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1A" w:rsidRPr="008A69E2" w:rsidRDefault="00A9151A" w:rsidP="00F81A7A">
      <w:pPr>
        <w:spacing w:afterLines="50" w:after="156"/>
        <w:ind w:firstLineChars="200" w:firstLine="643"/>
        <w:jc w:val="center"/>
        <w:rPr>
          <w:rFonts w:ascii="Times New Roman" w:eastAsia="仿宋" w:hAnsi="Times New Roman" w:cs="Times New Roman"/>
          <w:b/>
          <w:sz w:val="32"/>
          <w:szCs w:val="32"/>
        </w:rPr>
      </w:pPr>
      <w:r w:rsidRPr="008A69E2">
        <w:rPr>
          <w:rFonts w:ascii="Times New Roman" w:eastAsia="仿宋" w:hAnsi="Times New Roman" w:cs="Times New Roman"/>
          <w:b/>
          <w:sz w:val="32"/>
          <w:szCs w:val="32"/>
        </w:rPr>
        <w:t>精仪学院</w:t>
      </w:r>
      <w:r w:rsidR="00837336" w:rsidRPr="00837336">
        <w:rPr>
          <w:rFonts w:ascii="Times New Roman" w:eastAsia="仿宋" w:hAnsi="Times New Roman" w:cs="Times New Roman" w:hint="eastAsia"/>
          <w:b/>
          <w:sz w:val="32"/>
          <w:szCs w:val="32"/>
        </w:rPr>
        <w:t>2021</w:t>
      </w:r>
      <w:r w:rsidR="00837336" w:rsidRPr="00837336">
        <w:rPr>
          <w:rFonts w:ascii="Times New Roman" w:eastAsia="仿宋" w:hAnsi="Times New Roman" w:cs="Times New Roman" w:hint="eastAsia"/>
          <w:b/>
          <w:sz w:val="32"/>
          <w:szCs w:val="32"/>
        </w:rPr>
        <w:t>年研究生教育专项基金项目</w:t>
      </w:r>
      <w:r w:rsidR="00837336">
        <w:rPr>
          <w:rFonts w:ascii="Times New Roman" w:eastAsia="仿宋" w:hAnsi="Times New Roman" w:cs="Times New Roman" w:hint="eastAsia"/>
          <w:b/>
          <w:sz w:val="32"/>
          <w:szCs w:val="32"/>
        </w:rPr>
        <w:t>初评结果</w:t>
      </w:r>
      <w:r w:rsidRPr="008A69E2">
        <w:rPr>
          <w:rFonts w:ascii="Times New Roman" w:eastAsia="仿宋" w:hAnsi="Times New Roman" w:cs="Times New Roman"/>
          <w:b/>
          <w:sz w:val="32"/>
          <w:szCs w:val="32"/>
        </w:rPr>
        <w:t>公示</w:t>
      </w:r>
    </w:p>
    <w:p w:rsidR="00EE6169" w:rsidRPr="006A1D24" w:rsidRDefault="00EE6169" w:rsidP="00EE6169">
      <w:pPr>
        <w:ind w:firstLineChars="200" w:firstLine="560"/>
        <w:rPr>
          <w:rFonts w:ascii="Times New Roman" w:hAnsi="Times New Roman" w:cs="Times New Roman"/>
          <w:sz w:val="28"/>
          <w:szCs w:val="28"/>
        </w:rPr>
      </w:pPr>
      <w:r w:rsidRPr="006A1D24">
        <w:rPr>
          <w:rFonts w:ascii="Times New Roman" w:hAnsi="Times New Roman" w:cs="Times New Roman"/>
          <w:sz w:val="28"/>
          <w:szCs w:val="28"/>
        </w:rPr>
        <w:t>为深入贯彻落实习近平总书记给《文史哲》编辑部全体编辑人员重要回信精神和在清华大学考察时的重要讲话精神，依照《天津大学一流研究生教育行动计划》（天大校发〔</w:t>
      </w:r>
      <w:r w:rsidRPr="006A1D24">
        <w:rPr>
          <w:rFonts w:ascii="Times New Roman" w:hAnsi="Times New Roman" w:cs="Times New Roman"/>
          <w:sz w:val="28"/>
          <w:szCs w:val="28"/>
        </w:rPr>
        <w:t>2021</w:t>
      </w:r>
      <w:r w:rsidRPr="006A1D24">
        <w:rPr>
          <w:rFonts w:ascii="Times New Roman" w:hAnsi="Times New Roman" w:cs="Times New Roman"/>
          <w:sz w:val="28"/>
          <w:szCs w:val="28"/>
        </w:rPr>
        <w:t>〕</w:t>
      </w:r>
      <w:r w:rsidRPr="006A1D24">
        <w:rPr>
          <w:rFonts w:ascii="Times New Roman" w:hAnsi="Times New Roman" w:cs="Times New Roman"/>
          <w:sz w:val="28"/>
          <w:szCs w:val="28"/>
        </w:rPr>
        <w:t>6</w:t>
      </w:r>
      <w:r w:rsidRPr="006A1D24">
        <w:rPr>
          <w:rFonts w:ascii="Times New Roman" w:hAnsi="Times New Roman" w:cs="Times New Roman"/>
          <w:sz w:val="28"/>
          <w:szCs w:val="28"/>
        </w:rPr>
        <w:t>号）的指导意见，为健全完善我校研究生教育投入分配机制，加大对人文社科、基础研究、新兴交叉学科与关键核心领域研究生培养的支持力度，建设一流研究生导师队伍，优化研究生奖励资助体系，提高研究生培养质量，学校设立天津大学研究生教育专项基金。精仪学院高度重视并积极参与</w:t>
      </w:r>
      <w:r w:rsidRPr="006A1D24">
        <w:rPr>
          <w:rFonts w:ascii="Times New Roman" w:hAnsi="Times New Roman" w:cs="Times New Roman"/>
          <w:sz w:val="28"/>
          <w:szCs w:val="28"/>
        </w:rPr>
        <w:t>2021</w:t>
      </w:r>
      <w:r w:rsidRPr="006A1D24">
        <w:rPr>
          <w:rFonts w:ascii="Times New Roman" w:hAnsi="Times New Roman" w:cs="Times New Roman"/>
          <w:sz w:val="28"/>
          <w:szCs w:val="28"/>
        </w:rPr>
        <w:t>年研究生教育专项基金项目的申报和评审工作。</w:t>
      </w:r>
    </w:p>
    <w:p w:rsidR="00D73A52" w:rsidRPr="006A1D24" w:rsidRDefault="00BA64AB" w:rsidP="00F02CA4">
      <w:pPr>
        <w:spacing w:afterLines="50" w:after="156"/>
        <w:ind w:firstLineChars="200" w:firstLine="560"/>
        <w:rPr>
          <w:rFonts w:ascii="Times New Roman" w:hAnsi="Times New Roman" w:cs="Times New Roman"/>
          <w:sz w:val="28"/>
          <w:szCs w:val="28"/>
        </w:rPr>
      </w:pPr>
      <w:r w:rsidRPr="006A1D24">
        <w:rPr>
          <w:rFonts w:ascii="Times New Roman" w:hAnsi="Times New Roman" w:cs="Times New Roman"/>
          <w:sz w:val="28"/>
          <w:szCs w:val="28"/>
        </w:rPr>
        <w:t>现将精仪学院</w:t>
      </w:r>
      <w:r w:rsidRPr="006A1D24">
        <w:rPr>
          <w:rFonts w:ascii="Times New Roman" w:hAnsi="Times New Roman" w:cs="Times New Roman"/>
          <w:sz w:val="28"/>
          <w:szCs w:val="28"/>
        </w:rPr>
        <w:t>2021</w:t>
      </w:r>
      <w:r w:rsidRPr="006A1D24">
        <w:rPr>
          <w:rFonts w:ascii="Times New Roman" w:hAnsi="Times New Roman" w:cs="Times New Roman"/>
          <w:sz w:val="28"/>
          <w:szCs w:val="28"/>
        </w:rPr>
        <w:t>年研究生教育专项基金项目初评结果公示如下</w:t>
      </w:r>
      <w:r w:rsidR="008A69E2" w:rsidRPr="006A1D24">
        <w:rPr>
          <w:rFonts w:ascii="Times New Roman" w:hAnsi="Times New Roman" w:cs="Times New Roman"/>
          <w:sz w:val="28"/>
          <w:szCs w:val="28"/>
        </w:rPr>
        <w:t>，公示期为</w:t>
      </w:r>
      <w:r w:rsidR="008A69E2" w:rsidRPr="006A1D24">
        <w:rPr>
          <w:rFonts w:ascii="Times New Roman" w:hAnsi="Times New Roman" w:cs="Times New Roman"/>
          <w:sz w:val="28"/>
          <w:szCs w:val="28"/>
        </w:rPr>
        <w:t>5</w:t>
      </w:r>
      <w:r w:rsidR="008A69E2" w:rsidRPr="006A1D24">
        <w:rPr>
          <w:rFonts w:ascii="Times New Roman" w:hAnsi="Times New Roman" w:cs="Times New Roman"/>
          <w:sz w:val="28"/>
          <w:szCs w:val="28"/>
        </w:rPr>
        <w:t>个工作日。</w:t>
      </w:r>
    </w:p>
    <w:tbl>
      <w:tblPr>
        <w:tblStyle w:val="a5"/>
        <w:tblW w:w="9209" w:type="dxa"/>
        <w:jc w:val="center"/>
        <w:tblLayout w:type="fixed"/>
        <w:tblLook w:val="04A0" w:firstRow="1" w:lastRow="0" w:firstColumn="1" w:lastColumn="0" w:noHBand="0" w:noVBand="1"/>
      </w:tblPr>
      <w:tblGrid>
        <w:gridCol w:w="1007"/>
        <w:gridCol w:w="1965"/>
        <w:gridCol w:w="2126"/>
        <w:gridCol w:w="1134"/>
        <w:gridCol w:w="1276"/>
        <w:gridCol w:w="1701"/>
      </w:tblGrid>
      <w:tr w:rsidR="006A1D24" w:rsidRPr="00E620A7" w:rsidTr="00903FF6">
        <w:trPr>
          <w:trHeight w:val="542"/>
          <w:jc w:val="center"/>
        </w:trPr>
        <w:tc>
          <w:tcPr>
            <w:tcW w:w="1007" w:type="dxa"/>
            <w:vMerge w:val="restart"/>
            <w:vAlign w:val="center"/>
          </w:tcPr>
          <w:p w:rsidR="006A1D24" w:rsidRPr="00E620A7" w:rsidRDefault="006A1D24" w:rsidP="00F81014">
            <w:pPr>
              <w:jc w:val="center"/>
              <w:rPr>
                <w:rFonts w:ascii="Times New Roman" w:hAnsi="Times New Roman" w:cs="Times New Roman"/>
                <w:sz w:val="28"/>
              </w:rPr>
            </w:pPr>
            <w:r w:rsidRPr="00E620A7">
              <w:rPr>
                <w:rFonts w:ascii="Times New Roman" w:hAnsi="Times New Roman" w:cs="Times New Roman"/>
                <w:sz w:val="28"/>
              </w:rPr>
              <w:t>序号</w:t>
            </w:r>
          </w:p>
        </w:tc>
        <w:tc>
          <w:tcPr>
            <w:tcW w:w="1965" w:type="dxa"/>
            <w:vMerge w:val="restart"/>
            <w:vAlign w:val="center"/>
          </w:tcPr>
          <w:p w:rsidR="006A1D24" w:rsidRPr="00E620A7" w:rsidRDefault="006A1D24" w:rsidP="00F81014">
            <w:pPr>
              <w:jc w:val="center"/>
              <w:rPr>
                <w:rFonts w:ascii="Times New Roman" w:hAnsi="Times New Roman" w:cs="Times New Roman"/>
                <w:sz w:val="28"/>
              </w:rPr>
            </w:pPr>
            <w:r w:rsidRPr="00E620A7">
              <w:rPr>
                <w:rFonts w:ascii="Times New Roman" w:hAnsi="Times New Roman" w:cs="Times New Roman"/>
                <w:sz w:val="28"/>
              </w:rPr>
              <w:t>项目类型</w:t>
            </w:r>
          </w:p>
        </w:tc>
        <w:tc>
          <w:tcPr>
            <w:tcW w:w="2126" w:type="dxa"/>
            <w:vMerge w:val="restart"/>
            <w:vAlign w:val="center"/>
          </w:tcPr>
          <w:p w:rsidR="006A1D24" w:rsidRPr="00E620A7" w:rsidRDefault="006A1D24" w:rsidP="00F81014">
            <w:pPr>
              <w:jc w:val="center"/>
              <w:rPr>
                <w:rFonts w:ascii="Times New Roman" w:hAnsi="Times New Roman" w:cs="Times New Roman"/>
                <w:sz w:val="28"/>
              </w:rPr>
            </w:pPr>
            <w:r w:rsidRPr="00E620A7">
              <w:rPr>
                <w:rFonts w:ascii="Times New Roman" w:hAnsi="Times New Roman" w:cs="Times New Roman"/>
                <w:sz w:val="28"/>
              </w:rPr>
              <w:t>项目名称</w:t>
            </w:r>
          </w:p>
        </w:tc>
        <w:tc>
          <w:tcPr>
            <w:tcW w:w="1134" w:type="dxa"/>
            <w:vMerge w:val="restart"/>
          </w:tcPr>
          <w:p w:rsidR="006A1D24" w:rsidRPr="00E620A7" w:rsidRDefault="006A1D24" w:rsidP="00F81014">
            <w:pPr>
              <w:jc w:val="center"/>
              <w:rPr>
                <w:rFonts w:ascii="Times New Roman" w:hAnsi="Times New Roman" w:cs="Times New Roman"/>
                <w:sz w:val="28"/>
              </w:rPr>
            </w:pPr>
            <w:r w:rsidRPr="00E620A7">
              <w:rPr>
                <w:rFonts w:ascii="Times New Roman" w:hAnsi="Times New Roman" w:cs="Times New Roman"/>
                <w:sz w:val="28"/>
              </w:rPr>
              <w:t>申报导师姓名</w:t>
            </w:r>
          </w:p>
        </w:tc>
        <w:tc>
          <w:tcPr>
            <w:tcW w:w="2977" w:type="dxa"/>
            <w:gridSpan w:val="2"/>
            <w:vAlign w:val="center"/>
          </w:tcPr>
          <w:p w:rsidR="006A1D24" w:rsidRPr="00E620A7" w:rsidRDefault="006A1D24" w:rsidP="00F81014">
            <w:pPr>
              <w:jc w:val="center"/>
              <w:rPr>
                <w:rFonts w:ascii="Times New Roman" w:hAnsi="Times New Roman" w:cs="Times New Roman"/>
                <w:sz w:val="28"/>
              </w:rPr>
            </w:pPr>
            <w:r w:rsidRPr="00E620A7">
              <w:rPr>
                <w:rFonts w:ascii="Times New Roman" w:hAnsi="Times New Roman" w:cs="Times New Roman"/>
                <w:sz w:val="28"/>
              </w:rPr>
              <w:t>资助博士生</w:t>
            </w:r>
          </w:p>
        </w:tc>
      </w:tr>
      <w:tr w:rsidR="006A1D24" w:rsidRPr="00E620A7" w:rsidTr="00903FF6">
        <w:trPr>
          <w:trHeight w:val="481"/>
          <w:jc w:val="center"/>
        </w:trPr>
        <w:tc>
          <w:tcPr>
            <w:tcW w:w="1007" w:type="dxa"/>
            <w:vMerge/>
          </w:tcPr>
          <w:p w:rsidR="006A1D24" w:rsidRPr="00E620A7" w:rsidRDefault="006A1D24" w:rsidP="00F81014">
            <w:pPr>
              <w:jc w:val="center"/>
              <w:rPr>
                <w:rFonts w:ascii="Times New Roman" w:hAnsi="Times New Roman" w:cs="Times New Roman"/>
                <w:sz w:val="28"/>
              </w:rPr>
            </w:pPr>
          </w:p>
        </w:tc>
        <w:tc>
          <w:tcPr>
            <w:tcW w:w="1965" w:type="dxa"/>
            <w:vMerge/>
          </w:tcPr>
          <w:p w:rsidR="006A1D24" w:rsidRPr="00E620A7" w:rsidRDefault="006A1D24" w:rsidP="00F81014">
            <w:pPr>
              <w:jc w:val="center"/>
              <w:rPr>
                <w:rFonts w:ascii="Times New Roman" w:hAnsi="Times New Roman" w:cs="Times New Roman"/>
                <w:sz w:val="28"/>
              </w:rPr>
            </w:pPr>
          </w:p>
        </w:tc>
        <w:tc>
          <w:tcPr>
            <w:tcW w:w="2126" w:type="dxa"/>
            <w:vMerge/>
          </w:tcPr>
          <w:p w:rsidR="006A1D24" w:rsidRPr="00E620A7" w:rsidRDefault="006A1D24" w:rsidP="00F81014">
            <w:pPr>
              <w:jc w:val="center"/>
              <w:rPr>
                <w:rFonts w:ascii="Times New Roman" w:hAnsi="Times New Roman" w:cs="Times New Roman"/>
                <w:sz w:val="28"/>
              </w:rPr>
            </w:pPr>
          </w:p>
        </w:tc>
        <w:tc>
          <w:tcPr>
            <w:tcW w:w="1134" w:type="dxa"/>
            <w:vMerge/>
          </w:tcPr>
          <w:p w:rsidR="006A1D24" w:rsidRPr="00E620A7" w:rsidRDefault="006A1D24" w:rsidP="00F81014">
            <w:pPr>
              <w:jc w:val="center"/>
              <w:rPr>
                <w:rFonts w:ascii="Times New Roman" w:hAnsi="Times New Roman" w:cs="Times New Roman"/>
                <w:sz w:val="28"/>
              </w:rPr>
            </w:pPr>
          </w:p>
        </w:tc>
        <w:tc>
          <w:tcPr>
            <w:tcW w:w="1276" w:type="dxa"/>
            <w:vAlign w:val="center"/>
          </w:tcPr>
          <w:p w:rsidR="006A1D24" w:rsidRPr="00E620A7" w:rsidRDefault="006A1D24" w:rsidP="00F81014">
            <w:pPr>
              <w:jc w:val="center"/>
              <w:rPr>
                <w:rFonts w:ascii="Times New Roman" w:hAnsi="Times New Roman" w:cs="Times New Roman"/>
                <w:sz w:val="28"/>
              </w:rPr>
            </w:pPr>
            <w:r w:rsidRPr="00E620A7">
              <w:rPr>
                <w:rFonts w:ascii="Times New Roman" w:hAnsi="Times New Roman" w:cs="Times New Roman"/>
                <w:sz w:val="28"/>
              </w:rPr>
              <w:t>姓名</w:t>
            </w:r>
          </w:p>
        </w:tc>
        <w:tc>
          <w:tcPr>
            <w:tcW w:w="1701" w:type="dxa"/>
            <w:vAlign w:val="center"/>
          </w:tcPr>
          <w:p w:rsidR="006A1D24" w:rsidRPr="00E620A7" w:rsidRDefault="006A1D24" w:rsidP="00F81014">
            <w:pPr>
              <w:jc w:val="center"/>
              <w:rPr>
                <w:rFonts w:ascii="Times New Roman" w:hAnsi="Times New Roman" w:cs="Times New Roman"/>
                <w:sz w:val="28"/>
              </w:rPr>
            </w:pPr>
            <w:r w:rsidRPr="00E620A7">
              <w:rPr>
                <w:rFonts w:ascii="Times New Roman" w:hAnsi="Times New Roman" w:cs="Times New Roman"/>
                <w:sz w:val="28"/>
              </w:rPr>
              <w:t>学号</w:t>
            </w:r>
          </w:p>
        </w:tc>
      </w:tr>
      <w:tr w:rsidR="006A1D24" w:rsidRPr="00E620A7" w:rsidTr="00903FF6">
        <w:trPr>
          <w:trHeight w:val="616"/>
          <w:jc w:val="center"/>
        </w:trPr>
        <w:tc>
          <w:tcPr>
            <w:tcW w:w="1007" w:type="dxa"/>
          </w:tcPr>
          <w:p w:rsidR="006A1D24" w:rsidRPr="00E620A7" w:rsidRDefault="006A1D24" w:rsidP="00F81014">
            <w:pPr>
              <w:jc w:val="center"/>
              <w:rPr>
                <w:rFonts w:ascii="Times New Roman" w:hAnsi="Times New Roman" w:cs="Times New Roman"/>
                <w:sz w:val="28"/>
              </w:rPr>
            </w:pPr>
            <w:r w:rsidRPr="00E620A7">
              <w:rPr>
                <w:rFonts w:ascii="Times New Roman" w:hAnsi="Times New Roman" w:cs="Times New Roman"/>
                <w:sz w:val="28"/>
              </w:rPr>
              <w:t>1</w:t>
            </w:r>
          </w:p>
        </w:tc>
        <w:tc>
          <w:tcPr>
            <w:tcW w:w="1965" w:type="dxa"/>
          </w:tcPr>
          <w:p w:rsidR="006A1D24" w:rsidRPr="00E620A7" w:rsidRDefault="00903FF6" w:rsidP="00F81014">
            <w:pPr>
              <w:jc w:val="center"/>
              <w:rPr>
                <w:rFonts w:ascii="Times New Roman" w:hAnsi="Times New Roman" w:cs="Times New Roman"/>
                <w:sz w:val="28"/>
              </w:rPr>
            </w:pPr>
            <w:r w:rsidRPr="00E620A7">
              <w:rPr>
                <w:rFonts w:ascii="Times New Roman" w:hAnsi="Times New Roman" w:cs="Times New Roman"/>
                <w:sz w:val="28"/>
              </w:rPr>
              <w:t>新兴交叉学科与关键核心领域人才培养</w:t>
            </w:r>
          </w:p>
        </w:tc>
        <w:tc>
          <w:tcPr>
            <w:tcW w:w="2126" w:type="dxa"/>
          </w:tcPr>
          <w:p w:rsidR="006A1D24" w:rsidRPr="00E620A7" w:rsidRDefault="006A1D24" w:rsidP="00F81014">
            <w:pPr>
              <w:jc w:val="center"/>
              <w:rPr>
                <w:rFonts w:ascii="Times New Roman" w:hAnsi="Times New Roman" w:cs="Times New Roman"/>
                <w:sz w:val="28"/>
              </w:rPr>
            </w:pPr>
            <w:r w:rsidRPr="00E620A7">
              <w:rPr>
                <w:rFonts w:ascii="Times New Roman" w:hAnsi="Times New Roman" w:cs="Times New Roman"/>
                <w:sz w:val="28"/>
              </w:rPr>
              <w:t>柔性电子技术交叉学科研究生培养探索</w:t>
            </w:r>
          </w:p>
        </w:tc>
        <w:tc>
          <w:tcPr>
            <w:tcW w:w="1134" w:type="dxa"/>
          </w:tcPr>
          <w:p w:rsidR="006A1D24" w:rsidRPr="00E620A7" w:rsidRDefault="006A1D24" w:rsidP="00F81014">
            <w:pPr>
              <w:jc w:val="center"/>
              <w:rPr>
                <w:rFonts w:ascii="Times New Roman" w:hAnsi="Times New Roman" w:cs="Times New Roman"/>
                <w:sz w:val="28"/>
              </w:rPr>
            </w:pPr>
            <w:r w:rsidRPr="00E620A7">
              <w:rPr>
                <w:rFonts w:ascii="Times New Roman" w:hAnsi="Times New Roman" w:cs="Times New Roman"/>
                <w:sz w:val="28"/>
              </w:rPr>
              <w:t>黄显</w:t>
            </w:r>
          </w:p>
        </w:tc>
        <w:tc>
          <w:tcPr>
            <w:tcW w:w="1276" w:type="dxa"/>
          </w:tcPr>
          <w:p w:rsidR="006A1D24" w:rsidRPr="00E620A7" w:rsidRDefault="006A1D24" w:rsidP="00F81014">
            <w:pPr>
              <w:jc w:val="center"/>
              <w:rPr>
                <w:rFonts w:ascii="Times New Roman" w:hAnsi="Times New Roman" w:cs="Times New Roman"/>
                <w:sz w:val="28"/>
              </w:rPr>
            </w:pPr>
            <w:r w:rsidRPr="00E620A7">
              <w:rPr>
                <w:rFonts w:ascii="Times New Roman" w:hAnsi="Times New Roman" w:cs="Times New Roman"/>
                <w:sz w:val="28"/>
              </w:rPr>
              <w:t>吴子悦</w:t>
            </w:r>
          </w:p>
        </w:tc>
        <w:tc>
          <w:tcPr>
            <w:tcW w:w="1701" w:type="dxa"/>
          </w:tcPr>
          <w:p w:rsidR="006A1D24" w:rsidRPr="00E620A7" w:rsidRDefault="006A1D24" w:rsidP="00F81014">
            <w:pPr>
              <w:jc w:val="center"/>
              <w:rPr>
                <w:rFonts w:ascii="Times New Roman" w:hAnsi="Times New Roman" w:cs="Times New Roman"/>
                <w:sz w:val="28"/>
              </w:rPr>
            </w:pPr>
            <w:r w:rsidRPr="00E620A7">
              <w:rPr>
                <w:rFonts w:ascii="Times New Roman" w:hAnsi="Times New Roman" w:cs="Times New Roman"/>
                <w:sz w:val="28"/>
              </w:rPr>
              <w:t>1021202077</w:t>
            </w:r>
          </w:p>
        </w:tc>
      </w:tr>
      <w:tr w:rsidR="006A1D24" w:rsidRPr="00E620A7" w:rsidTr="00903FF6">
        <w:trPr>
          <w:trHeight w:val="609"/>
          <w:jc w:val="center"/>
        </w:trPr>
        <w:tc>
          <w:tcPr>
            <w:tcW w:w="1007" w:type="dxa"/>
          </w:tcPr>
          <w:p w:rsidR="006A1D24" w:rsidRPr="00E620A7" w:rsidRDefault="006A1D24" w:rsidP="00F81014">
            <w:pPr>
              <w:jc w:val="center"/>
              <w:rPr>
                <w:rFonts w:ascii="Times New Roman" w:hAnsi="Times New Roman" w:cs="Times New Roman"/>
                <w:sz w:val="28"/>
              </w:rPr>
            </w:pPr>
            <w:r w:rsidRPr="00E620A7">
              <w:rPr>
                <w:rFonts w:ascii="Times New Roman" w:hAnsi="Times New Roman" w:cs="Times New Roman"/>
                <w:sz w:val="28"/>
              </w:rPr>
              <w:t>2</w:t>
            </w:r>
          </w:p>
        </w:tc>
        <w:tc>
          <w:tcPr>
            <w:tcW w:w="1965" w:type="dxa"/>
          </w:tcPr>
          <w:p w:rsidR="006A1D24" w:rsidRPr="00E620A7" w:rsidRDefault="00903FF6" w:rsidP="00F81014">
            <w:pPr>
              <w:jc w:val="center"/>
              <w:rPr>
                <w:rFonts w:ascii="Times New Roman" w:hAnsi="Times New Roman" w:cs="Times New Roman"/>
                <w:sz w:val="28"/>
              </w:rPr>
            </w:pPr>
            <w:r w:rsidRPr="00E620A7">
              <w:rPr>
                <w:rFonts w:ascii="Times New Roman" w:hAnsi="Times New Roman" w:cs="Times New Roman"/>
                <w:sz w:val="28"/>
              </w:rPr>
              <w:t>新兴交叉学科与关键核心领域人才培养</w:t>
            </w:r>
          </w:p>
        </w:tc>
        <w:tc>
          <w:tcPr>
            <w:tcW w:w="2126" w:type="dxa"/>
          </w:tcPr>
          <w:p w:rsidR="006A1D24" w:rsidRPr="00E620A7" w:rsidRDefault="006A1D24" w:rsidP="00F81014">
            <w:pPr>
              <w:jc w:val="center"/>
              <w:rPr>
                <w:rFonts w:ascii="Times New Roman" w:hAnsi="Times New Roman" w:cs="Times New Roman"/>
                <w:sz w:val="28"/>
              </w:rPr>
            </w:pPr>
            <w:r w:rsidRPr="00E620A7">
              <w:rPr>
                <w:rFonts w:ascii="Times New Roman" w:hAnsi="Times New Roman" w:cs="Times New Roman"/>
                <w:sz w:val="28"/>
              </w:rPr>
              <w:t>海洋环境下新型光纤传感器研究</w:t>
            </w:r>
          </w:p>
        </w:tc>
        <w:tc>
          <w:tcPr>
            <w:tcW w:w="1134" w:type="dxa"/>
          </w:tcPr>
          <w:p w:rsidR="006A1D24" w:rsidRPr="00E620A7" w:rsidRDefault="006A1D24" w:rsidP="00F81014">
            <w:pPr>
              <w:jc w:val="center"/>
              <w:rPr>
                <w:rFonts w:ascii="Times New Roman" w:hAnsi="Times New Roman" w:cs="Times New Roman"/>
                <w:sz w:val="28"/>
              </w:rPr>
            </w:pPr>
            <w:r w:rsidRPr="00E620A7">
              <w:rPr>
                <w:rFonts w:ascii="Times New Roman" w:hAnsi="Times New Roman" w:cs="Times New Roman"/>
                <w:sz w:val="28"/>
              </w:rPr>
              <w:t>张红霞</w:t>
            </w:r>
          </w:p>
        </w:tc>
        <w:tc>
          <w:tcPr>
            <w:tcW w:w="1276" w:type="dxa"/>
          </w:tcPr>
          <w:p w:rsidR="006A1D24" w:rsidRPr="00E620A7" w:rsidRDefault="006A1D24" w:rsidP="00F81014">
            <w:pPr>
              <w:jc w:val="center"/>
              <w:rPr>
                <w:rFonts w:ascii="Times New Roman" w:hAnsi="Times New Roman" w:cs="Times New Roman"/>
                <w:sz w:val="28"/>
              </w:rPr>
            </w:pPr>
            <w:r w:rsidRPr="00E620A7">
              <w:rPr>
                <w:rFonts w:ascii="Times New Roman" w:hAnsi="Times New Roman" w:cs="Times New Roman"/>
                <w:sz w:val="28"/>
              </w:rPr>
              <w:t>张宗杰</w:t>
            </w:r>
          </w:p>
        </w:tc>
        <w:tc>
          <w:tcPr>
            <w:tcW w:w="1701" w:type="dxa"/>
          </w:tcPr>
          <w:p w:rsidR="006A1D24" w:rsidRPr="00E620A7" w:rsidRDefault="006A1D24" w:rsidP="00F81014">
            <w:pPr>
              <w:jc w:val="center"/>
              <w:rPr>
                <w:rFonts w:ascii="Times New Roman" w:hAnsi="Times New Roman" w:cs="Times New Roman"/>
                <w:sz w:val="28"/>
              </w:rPr>
            </w:pPr>
            <w:r w:rsidRPr="00E620A7">
              <w:rPr>
                <w:rFonts w:ascii="Times New Roman" w:hAnsi="Times New Roman" w:cs="Times New Roman"/>
                <w:sz w:val="28"/>
              </w:rPr>
              <w:t>1021202018</w:t>
            </w:r>
          </w:p>
        </w:tc>
      </w:tr>
    </w:tbl>
    <w:p w:rsidR="00AF0D46" w:rsidRPr="00127290" w:rsidRDefault="008A69E2" w:rsidP="00F02CA4">
      <w:pPr>
        <w:spacing w:beforeLines="50" w:before="156"/>
        <w:ind w:firstLineChars="200" w:firstLine="560"/>
        <w:rPr>
          <w:rFonts w:ascii="Times New Roman" w:hAnsi="Times New Roman" w:cs="Times New Roman"/>
          <w:sz w:val="28"/>
          <w:szCs w:val="28"/>
        </w:rPr>
      </w:pPr>
      <w:r w:rsidRPr="00127290">
        <w:rPr>
          <w:rFonts w:ascii="Times New Roman" w:hAnsi="Times New Roman" w:cs="Times New Roman"/>
          <w:sz w:val="28"/>
          <w:szCs w:val="28"/>
        </w:rPr>
        <w:t>公示期间若有异议，可向学院反映。受理电话：</w:t>
      </w:r>
      <w:r w:rsidRPr="00127290">
        <w:rPr>
          <w:rFonts w:ascii="Times New Roman" w:hAnsi="Times New Roman" w:cs="Times New Roman"/>
          <w:sz w:val="28"/>
          <w:szCs w:val="28"/>
        </w:rPr>
        <w:t>022-2740</w:t>
      </w:r>
      <w:r w:rsidR="00055F23" w:rsidRPr="00127290">
        <w:rPr>
          <w:rFonts w:ascii="Times New Roman" w:hAnsi="Times New Roman" w:cs="Times New Roman"/>
          <w:sz w:val="28"/>
          <w:szCs w:val="28"/>
        </w:rPr>
        <w:t>1298</w:t>
      </w:r>
      <w:r w:rsidRPr="00127290">
        <w:rPr>
          <w:rFonts w:ascii="Times New Roman" w:hAnsi="Times New Roman" w:cs="Times New Roman"/>
          <w:sz w:val="28"/>
          <w:szCs w:val="28"/>
        </w:rPr>
        <w:t>；</w:t>
      </w:r>
      <w:r w:rsidRPr="00127290">
        <w:rPr>
          <w:rFonts w:ascii="Times New Roman" w:hAnsi="Times New Roman" w:cs="Times New Roman"/>
          <w:sz w:val="28"/>
          <w:szCs w:val="28"/>
        </w:rPr>
        <w:lastRenderedPageBreak/>
        <w:t>受理邮箱：</w:t>
      </w:r>
      <w:r w:rsidRPr="00127290">
        <w:rPr>
          <w:rFonts w:ascii="Times New Roman" w:hAnsi="Times New Roman" w:cs="Times New Roman"/>
          <w:sz w:val="28"/>
          <w:szCs w:val="28"/>
        </w:rPr>
        <w:t>jygs@tju.edu.c</w:t>
      </w:r>
      <w:bookmarkStart w:id="0" w:name="_GoBack"/>
      <w:bookmarkEnd w:id="0"/>
      <w:r w:rsidRPr="00127290">
        <w:rPr>
          <w:rFonts w:ascii="Times New Roman" w:hAnsi="Times New Roman" w:cs="Times New Roman"/>
          <w:sz w:val="28"/>
          <w:szCs w:val="28"/>
        </w:rPr>
        <w:t>n</w:t>
      </w:r>
      <w:r w:rsidRPr="00127290">
        <w:rPr>
          <w:rFonts w:ascii="Times New Roman" w:hAnsi="Times New Roman" w:cs="Times New Roman"/>
          <w:sz w:val="28"/>
          <w:szCs w:val="28"/>
        </w:rPr>
        <w:t>。</w:t>
      </w:r>
    </w:p>
    <w:sectPr w:rsidR="00AF0D46" w:rsidRPr="001272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336" w:rsidRDefault="00837336" w:rsidP="00837336">
      <w:r>
        <w:separator/>
      </w:r>
    </w:p>
  </w:endnote>
  <w:endnote w:type="continuationSeparator" w:id="0">
    <w:p w:rsidR="00837336" w:rsidRDefault="00837336" w:rsidP="0083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336" w:rsidRDefault="00837336" w:rsidP="00837336">
      <w:r>
        <w:separator/>
      </w:r>
    </w:p>
  </w:footnote>
  <w:footnote w:type="continuationSeparator" w:id="0">
    <w:p w:rsidR="00837336" w:rsidRDefault="00837336" w:rsidP="00837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A3"/>
    <w:rsid w:val="00055F23"/>
    <w:rsid w:val="000A1FA5"/>
    <w:rsid w:val="000A45D7"/>
    <w:rsid w:val="00127290"/>
    <w:rsid w:val="00162DC8"/>
    <w:rsid w:val="00200252"/>
    <w:rsid w:val="002011A3"/>
    <w:rsid w:val="00261F19"/>
    <w:rsid w:val="00290C81"/>
    <w:rsid w:val="002A10CE"/>
    <w:rsid w:val="002E2708"/>
    <w:rsid w:val="002F22B2"/>
    <w:rsid w:val="00331B17"/>
    <w:rsid w:val="00366373"/>
    <w:rsid w:val="00457AFD"/>
    <w:rsid w:val="004B5E2D"/>
    <w:rsid w:val="0055347B"/>
    <w:rsid w:val="005D040F"/>
    <w:rsid w:val="005E1362"/>
    <w:rsid w:val="006A1D24"/>
    <w:rsid w:val="006F58EF"/>
    <w:rsid w:val="008112E0"/>
    <w:rsid w:val="00837336"/>
    <w:rsid w:val="00872EF9"/>
    <w:rsid w:val="0087633F"/>
    <w:rsid w:val="00884D47"/>
    <w:rsid w:val="00895A52"/>
    <w:rsid w:val="008A69E2"/>
    <w:rsid w:val="008F5B4A"/>
    <w:rsid w:val="00903FF6"/>
    <w:rsid w:val="00A129F6"/>
    <w:rsid w:val="00A30C2F"/>
    <w:rsid w:val="00A41C44"/>
    <w:rsid w:val="00A9151A"/>
    <w:rsid w:val="00A934AE"/>
    <w:rsid w:val="00AC7A27"/>
    <w:rsid w:val="00AD03A1"/>
    <w:rsid w:val="00AD73F7"/>
    <w:rsid w:val="00AF0D46"/>
    <w:rsid w:val="00B04C7C"/>
    <w:rsid w:val="00B54BCD"/>
    <w:rsid w:val="00B74222"/>
    <w:rsid w:val="00BA64AB"/>
    <w:rsid w:val="00CE3092"/>
    <w:rsid w:val="00D561E0"/>
    <w:rsid w:val="00D73A52"/>
    <w:rsid w:val="00DB13AD"/>
    <w:rsid w:val="00DC7645"/>
    <w:rsid w:val="00E353F6"/>
    <w:rsid w:val="00E620A7"/>
    <w:rsid w:val="00EB664D"/>
    <w:rsid w:val="00EE6169"/>
    <w:rsid w:val="00F02CA4"/>
    <w:rsid w:val="00F81A7A"/>
    <w:rsid w:val="00FE4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D617DC6-A373-4585-B0E0-C564587E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73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7336"/>
    <w:rPr>
      <w:sz w:val="18"/>
      <w:szCs w:val="18"/>
    </w:rPr>
  </w:style>
  <w:style w:type="paragraph" w:styleId="a4">
    <w:name w:val="footer"/>
    <w:basedOn w:val="a"/>
    <w:link w:val="Char0"/>
    <w:uiPriority w:val="99"/>
    <w:unhideWhenUsed/>
    <w:rsid w:val="00837336"/>
    <w:pPr>
      <w:tabs>
        <w:tab w:val="center" w:pos="4153"/>
        <w:tab w:val="right" w:pos="8306"/>
      </w:tabs>
      <w:snapToGrid w:val="0"/>
      <w:jc w:val="left"/>
    </w:pPr>
    <w:rPr>
      <w:sz w:val="18"/>
      <w:szCs w:val="18"/>
    </w:rPr>
  </w:style>
  <w:style w:type="character" w:customStyle="1" w:styleId="Char0">
    <w:name w:val="页脚 Char"/>
    <w:basedOn w:val="a0"/>
    <w:link w:val="a4"/>
    <w:uiPriority w:val="99"/>
    <w:rsid w:val="00837336"/>
    <w:rPr>
      <w:sz w:val="18"/>
      <w:szCs w:val="18"/>
    </w:rPr>
  </w:style>
  <w:style w:type="table" w:styleId="a5">
    <w:name w:val="Table Grid"/>
    <w:basedOn w:val="a1"/>
    <w:uiPriority w:val="59"/>
    <w:unhideWhenUsed/>
    <w:rsid w:val="006A1D2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jy-hw-03</dc:creator>
  <cp:keywords/>
  <dc:description/>
  <cp:lastModifiedBy>dell</cp:lastModifiedBy>
  <cp:revision>56</cp:revision>
  <dcterms:created xsi:type="dcterms:W3CDTF">2021-07-25T04:22:00Z</dcterms:created>
  <dcterms:modified xsi:type="dcterms:W3CDTF">2021-11-01T03:14:00Z</dcterms:modified>
</cp:coreProperties>
</file>